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EB569" w14:textId="0FD30ABA" w:rsidR="00384E10" w:rsidRPr="0018630B" w:rsidRDefault="00CF2953" w:rsidP="00384E10">
      <w:pPr>
        <w:pStyle w:val="Corpotesto"/>
        <w:spacing w:before="1"/>
        <w:jc w:val="both"/>
        <w:rPr>
          <w:b/>
        </w:rPr>
      </w:pPr>
      <w:r>
        <w:rPr>
          <w:b/>
        </w:rPr>
        <w:t>AVVISO DI SELEZIONE</w:t>
      </w:r>
      <w:r w:rsidRPr="0018630B">
        <w:rPr>
          <w:b/>
        </w:rPr>
        <w:t xml:space="preserve"> per il reclutamento di unità di personale da impiegare in Percorsi </w:t>
      </w:r>
      <w:r w:rsidR="00384E10">
        <w:rPr>
          <w:b/>
        </w:rPr>
        <w:t>formativi e laboratori co-curricolari in ambito sportivo per un massimo di 6 edizioni</w:t>
      </w:r>
    </w:p>
    <w:p w14:paraId="415FA372" w14:textId="77777777" w:rsidR="00CF2953" w:rsidRDefault="00CF2953" w:rsidP="00CF2953">
      <w:pPr>
        <w:pBdr>
          <w:top w:val="nil"/>
          <w:left w:val="nil"/>
          <w:bottom w:val="nil"/>
          <w:right w:val="nil"/>
          <w:between w:val="nil"/>
        </w:pBdr>
        <w:spacing w:line="204" w:lineRule="auto"/>
        <w:ind w:right="-41" w:firstLine="25"/>
        <w:jc w:val="both"/>
        <w:rPr>
          <w:b/>
          <w:sz w:val="28"/>
          <w:szCs w:val="28"/>
        </w:rPr>
      </w:pPr>
    </w:p>
    <w:p w14:paraId="0D0E16AC" w14:textId="77777777" w:rsidR="00CF2953" w:rsidRPr="00BD640A" w:rsidRDefault="00CF2953" w:rsidP="00CF2953">
      <w:pPr>
        <w:pStyle w:val="Corpotesto"/>
        <w:jc w:val="both"/>
        <w:rPr>
          <w:i/>
          <w:iCs/>
        </w:rPr>
      </w:pPr>
      <w:r w:rsidRPr="00C3052C">
        <w:rPr>
          <w:rStyle w:val="Enfasicorsivo"/>
          <w:b/>
          <w:bCs/>
          <w:shd w:val="clear" w:color="auto" w:fill="FFFFFF"/>
        </w:rPr>
        <w:t xml:space="preserve">Avviso Pubblico </w:t>
      </w:r>
      <w:bookmarkStart w:id="0" w:name="x_810391079912013825"/>
      <w:bookmarkEnd w:id="0"/>
      <w:r w:rsidRPr="00C3052C">
        <w:rPr>
          <w:rStyle w:val="Enfasicorsivo"/>
          <w:b/>
          <w:bCs/>
        </w:rPr>
        <w:t>D.M. 19/2024</w:t>
      </w:r>
      <w:r w:rsidRPr="006810D8">
        <w:rPr>
          <w:rStyle w:val="Enfasicorsivo"/>
        </w:rPr>
        <w:t xml:space="preserve"> - PNRR - </w:t>
      </w:r>
      <w:r w:rsidRPr="00E5056B">
        <w:rPr>
          <w:i/>
          <w:iCs/>
        </w:rPr>
        <w:t>Missione 4 – Istruzione e Ricerca – Componente 1 – Potenziamento dell’offerta dei servizi di istruzione:</w:t>
      </w:r>
      <w:r>
        <w:rPr>
          <w:i/>
          <w:iCs/>
        </w:rPr>
        <w:t xml:space="preserve"> </w:t>
      </w:r>
      <w:r w:rsidRPr="00E5056B">
        <w:rPr>
          <w:i/>
          <w:iCs/>
        </w:rPr>
        <w:t>dagli asili nido alle Università – Investimento 1.4 “Intervento straordinario finalizzato alla riduzione dei divari territoriali nelle</w:t>
      </w:r>
      <w:r>
        <w:rPr>
          <w:i/>
          <w:iCs/>
        </w:rPr>
        <w:t xml:space="preserve"> </w:t>
      </w:r>
      <w:r w:rsidRPr="00E5056B">
        <w:rPr>
          <w:i/>
          <w:iCs/>
        </w:rPr>
        <w:t>scuole secondarie di primo e di secondo grado e alla lotta alla dispersione scolastica” – “Interventi di tutoraggio e formazione per</w:t>
      </w:r>
      <w:r>
        <w:rPr>
          <w:i/>
          <w:iCs/>
        </w:rPr>
        <w:t xml:space="preserve"> </w:t>
      </w:r>
      <w:r w:rsidRPr="00E5056B">
        <w:rPr>
          <w:i/>
          <w:iCs/>
        </w:rPr>
        <w:t>la riduzione dei divari negli apprendimenti e il contrasto alla dispersione scolastica (D.M. 19/2024)", finanziato dall’Unione</w:t>
      </w:r>
      <w:r>
        <w:rPr>
          <w:i/>
          <w:iCs/>
        </w:rPr>
        <w:t xml:space="preserve"> </w:t>
      </w:r>
      <w:r w:rsidRPr="00E5056B">
        <w:rPr>
          <w:i/>
          <w:iCs/>
        </w:rPr>
        <w:t xml:space="preserve">europea – </w:t>
      </w:r>
      <w:proofErr w:type="spellStart"/>
      <w:r w:rsidRPr="00E5056B">
        <w:rPr>
          <w:i/>
          <w:iCs/>
        </w:rPr>
        <w:t>Next</w:t>
      </w:r>
      <w:proofErr w:type="spellEnd"/>
      <w:r w:rsidRPr="00E5056B">
        <w:rPr>
          <w:i/>
          <w:iCs/>
        </w:rPr>
        <w:t xml:space="preserve"> </w:t>
      </w:r>
      <w:r w:rsidRPr="00BD640A">
        <w:rPr>
          <w:i/>
          <w:iCs/>
        </w:rPr>
        <w:t>Generation EU</w:t>
      </w:r>
    </w:p>
    <w:p w14:paraId="7088782F" w14:textId="77777777" w:rsidR="00CF2953" w:rsidRDefault="00CF2953" w:rsidP="00CF2953">
      <w:pPr>
        <w:pStyle w:val="Corpotesto"/>
        <w:jc w:val="both"/>
        <w:rPr>
          <w:i/>
          <w:iCs/>
        </w:rPr>
      </w:pPr>
      <w:r w:rsidRPr="00BD640A">
        <w:rPr>
          <w:b/>
          <w:bCs/>
          <w:i/>
          <w:iCs/>
        </w:rPr>
        <w:t>Linea di Intervento 1:</w:t>
      </w:r>
      <w:r w:rsidRPr="00BD640A">
        <w:rPr>
          <w:rFonts w:ascii="Garamond" w:hAnsi="Garamond" w:cs="Garamond"/>
          <w:b/>
          <w:bCs/>
          <w:color w:val="000000"/>
          <w:sz w:val="23"/>
          <w:szCs w:val="23"/>
        </w:rPr>
        <w:t xml:space="preserve"> </w:t>
      </w:r>
      <w:r w:rsidRPr="00BD640A">
        <w:rPr>
          <w:i/>
          <w:iCs/>
        </w:rPr>
        <w:t>Interventi di tutoraggio e formazione per la riduzione dei divari negli apprendimenti e il contrasto alla dispersione scolastica – Scuole secondarie di primo e secondo grado statali, della Regione Valle d’Aosta, delle Province autonome di Trento e Bolzano, e scuole secondarie di primo e secondo grado paritarie non commerciali partecipanti all’avviso e individuate come soggetti attuatori.</w:t>
      </w:r>
    </w:p>
    <w:p w14:paraId="3E7789A7" w14:textId="77777777" w:rsidR="00CF2953" w:rsidRDefault="00CF2953" w:rsidP="00CF2953">
      <w:pPr>
        <w:ind w:right="-41"/>
        <w:jc w:val="both"/>
      </w:pPr>
    </w:p>
    <w:p w14:paraId="1B023297" w14:textId="77777777" w:rsidR="00B278D0" w:rsidRPr="003F2B34" w:rsidRDefault="00B278D0" w:rsidP="00B278D0">
      <w:pPr>
        <w:ind w:right="112"/>
        <w:jc w:val="both"/>
        <w:rPr>
          <w:b/>
        </w:rPr>
      </w:pPr>
      <w:r w:rsidRPr="003F2B34">
        <w:t>Titolo progetto:</w:t>
      </w:r>
      <w:r w:rsidRPr="003F2B34">
        <w:rPr>
          <w:b/>
        </w:rPr>
        <w:t xml:space="preserve"> NON UNO DI MENO BIS </w:t>
      </w:r>
    </w:p>
    <w:p w14:paraId="3E5B9243" w14:textId="77777777" w:rsidR="00B278D0" w:rsidRPr="003F2B34" w:rsidRDefault="00B278D0" w:rsidP="00B278D0">
      <w:pPr>
        <w:ind w:right="112"/>
        <w:jc w:val="both"/>
        <w:rPr>
          <w:b/>
        </w:rPr>
      </w:pPr>
      <w:r w:rsidRPr="003F2B34">
        <w:t>Codice avviso:</w:t>
      </w:r>
      <w:r w:rsidRPr="003F2B34">
        <w:rPr>
          <w:b/>
        </w:rPr>
        <w:t xml:space="preserve"> M4C1I1.4-2024-1322-P-51698</w:t>
      </w:r>
    </w:p>
    <w:p w14:paraId="1F7EC4AC" w14:textId="29DB1CA9" w:rsidR="00CF2953" w:rsidRDefault="00B278D0" w:rsidP="00B278D0">
      <w:pPr>
        <w:ind w:right="-41"/>
        <w:jc w:val="both"/>
        <w:rPr>
          <w:b/>
        </w:rPr>
      </w:pPr>
      <w:bookmarkStart w:id="1" w:name="_GoBack"/>
      <w:bookmarkEnd w:id="1"/>
      <w:r w:rsidRPr="003F2B34">
        <w:t>CUP:</w:t>
      </w:r>
      <w:r w:rsidRPr="003F2B34">
        <w:rPr>
          <w:b/>
        </w:rPr>
        <w:t xml:space="preserve"> J84D21001050006</w:t>
      </w:r>
    </w:p>
    <w:p w14:paraId="55E74680" w14:textId="77777777" w:rsidR="00B278D0" w:rsidRDefault="00B278D0" w:rsidP="00B278D0">
      <w:pPr>
        <w:ind w:left="471" w:right="-41"/>
        <w:jc w:val="both"/>
      </w:pPr>
    </w:p>
    <w:p w14:paraId="43DFEC2D" w14:textId="5149667F" w:rsidR="000622C5" w:rsidRPr="000622C5" w:rsidRDefault="000622C5" w:rsidP="000622C5">
      <w:pPr>
        <w:widowControl w:val="0"/>
        <w:pBdr>
          <w:top w:val="nil"/>
          <w:left w:val="nil"/>
          <w:bottom w:val="nil"/>
          <w:right w:val="nil"/>
          <w:between w:val="nil"/>
        </w:pBdr>
        <w:spacing w:before="10" w:line="276" w:lineRule="auto"/>
        <w:ind w:right="-1"/>
        <w:jc w:val="center"/>
        <w:rPr>
          <w:b/>
          <w:color w:val="000000"/>
          <w:sz w:val="22"/>
          <w:szCs w:val="22"/>
        </w:rPr>
      </w:pPr>
      <w:r w:rsidRPr="000622C5">
        <w:rPr>
          <w:b/>
          <w:color w:val="000000"/>
          <w:sz w:val="22"/>
          <w:szCs w:val="22"/>
        </w:rPr>
        <w:t>DICHIARAZIONE DI INSUSSISTENZA DI CAUSE DI INCOMPATIBILITÀ</w:t>
      </w:r>
    </w:p>
    <w:p w14:paraId="66975170" w14:textId="77777777" w:rsidR="000622C5" w:rsidRDefault="000622C5" w:rsidP="000622C5">
      <w:pPr>
        <w:widowControl w:val="0"/>
        <w:pBdr>
          <w:top w:val="nil"/>
          <w:left w:val="nil"/>
          <w:bottom w:val="nil"/>
          <w:right w:val="nil"/>
          <w:between w:val="nil"/>
        </w:pBdr>
        <w:spacing w:before="10" w:line="276" w:lineRule="auto"/>
        <w:ind w:right="-1"/>
        <w:rPr>
          <w:b/>
          <w:color w:val="000000"/>
          <w:sz w:val="22"/>
          <w:szCs w:val="22"/>
        </w:rPr>
      </w:pPr>
    </w:p>
    <w:p w14:paraId="4F698C7D" w14:textId="77777777" w:rsidR="000622C5" w:rsidRPr="003F0914" w:rsidRDefault="000622C5" w:rsidP="000622C5">
      <w:pPr>
        <w:widowControl w:val="0"/>
        <w:pBdr>
          <w:top w:val="nil"/>
          <w:left w:val="nil"/>
          <w:bottom w:val="nil"/>
          <w:right w:val="nil"/>
          <w:between w:val="nil"/>
        </w:pBdr>
        <w:spacing w:before="10" w:line="276" w:lineRule="auto"/>
        <w:ind w:right="-1"/>
        <w:rPr>
          <w:b/>
          <w:color w:val="000000"/>
          <w:sz w:val="22"/>
          <w:szCs w:val="22"/>
        </w:rPr>
      </w:pPr>
    </w:p>
    <w:p w14:paraId="007463ED" w14:textId="77777777" w:rsidR="000622C5" w:rsidRPr="003F0914" w:rsidRDefault="000622C5" w:rsidP="000622C5">
      <w:pPr>
        <w:widowControl w:val="0"/>
        <w:pBdr>
          <w:top w:val="nil"/>
          <w:left w:val="nil"/>
          <w:bottom w:val="nil"/>
          <w:right w:val="nil"/>
          <w:between w:val="nil"/>
        </w:pBdr>
        <w:spacing w:line="276" w:lineRule="auto"/>
        <w:ind w:right="-1"/>
        <w:jc w:val="right"/>
        <w:rPr>
          <w:color w:val="000000"/>
          <w:sz w:val="22"/>
          <w:szCs w:val="22"/>
        </w:rPr>
      </w:pPr>
      <w:r w:rsidRPr="003F0914">
        <w:rPr>
          <w:color w:val="000000"/>
          <w:sz w:val="22"/>
          <w:szCs w:val="22"/>
        </w:rPr>
        <w:t>Al Dirigente Scolastico</w:t>
      </w:r>
    </w:p>
    <w:p w14:paraId="0C2A2BF4" w14:textId="77777777" w:rsidR="000622C5" w:rsidRPr="000469D8" w:rsidRDefault="000622C5" w:rsidP="000622C5">
      <w:pPr>
        <w:widowControl w:val="0"/>
        <w:pBdr>
          <w:top w:val="nil"/>
          <w:left w:val="nil"/>
          <w:bottom w:val="nil"/>
          <w:right w:val="nil"/>
          <w:between w:val="nil"/>
        </w:pBdr>
        <w:spacing w:before="41" w:line="276" w:lineRule="auto"/>
        <w:ind w:right="-1"/>
        <w:jc w:val="right"/>
        <w:rPr>
          <w:color w:val="000000"/>
          <w:sz w:val="22"/>
          <w:szCs w:val="22"/>
        </w:rPr>
      </w:pPr>
      <w:r w:rsidRPr="000469D8">
        <w:rPr>
          <w:color w:val="000000"/>
          <w:sz w:val="22"/>
          <w:szCs w:val="22"/>
        </w:rPr>
        <w:t>Istituto Istruzione Superiore “A. Zanelli”</w:t>
      </w:r>
    </w:p>
    <w:p w14:paraId="598EA5AA" w14:textId="48E4F39A" w:rsidR="000622C5" w:rsidRPr="000469D8" w:rsidRDefault="000622C5" w:rsidP="000622C5">
      <w:pPr>
        <w:widowControl w:val="0"/>
        <w:pBdr>
          <w:top w:val="nil"/>
          <w:left w:val="nil"/>
          <w:bottom w:val="nil"/>
          <w:right w:val="nil"/>
          <w:between w:val="nil"/>
        </w:pBdr>
        <w:tabs>
          <w:tab w:val="left" w:pos="5685"/>
        </w:tabs>
        <w:spacing w:before="1"/>
        <w:jc w:val="right"/>
        <w:rPr>
          <w:b/>
          <w:color w:val="000000"/>
          <w:sz w:val="22"/>
          <w:szCs w:val="22"/>
          <w:u w:val="single"/>
        </w:rPr>
      </w:pPr>
      <w:r w:rsidRPr="000469D8">
        <w:rPr>
          <w:color w:val="000000"/>
          <w:sz w:val="22"/>
          <w:szCs w:val="22"/>
        </w:rPr>
        <w:t>Reggio Emilia</w:t>
      </w:r>
    </w:p>
    <w:p w14:paraId="25DFDAD0" w14:textId="77777777" w:rsidR="00630EBD" w:rsidRPr="000469D8" w:rsidRDefault="00630EBD" w:rsidP="000622C5">
      <w:pPr>
        <w:widowControl w:val="0"/>
        <w:pBdr>
          <w:top w:val="nil"/>
          <w:left w:val="nil"/>
          <w:bottom w:val="nil"/>
          <w:right w:val="nil"/>
          <w:between w:val="nil"/>
        </w:pBdr>
        <w:rPr>
          <w:b/>
          <w:color w:val="000000"/>
          <w:sz w:val="22"/>
          <w:szCs w:val="22"/>
        </w:rPr>
      </w:pPr>
    </w:p>
    <w:p w14:paraId="17DA13AA" w14:textId="2FB06250"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 xml:space="preserve">Il/La sottoscritto/a ______________________ </w:t>
      </w:r>
      <w:proofErr w:type="spellStart"/>
      <w:r w:rsidRPr="000469D8">
        <w:rPr>
          <w:color w:val="000000"/>
          <w:sz w:val="22"/>
          <w:szCs w:val="22"/>
        </w:rPr>
        <w:t>nat</w:t>
      </w:r>
      <w:proofErr w:type="spellEnd"/>
      <w:r w:rsidRPr="000469D8">
        <w:rPr>
          <w:color w:val="000000"/>
          <w:sz w:val="22"/>
          <w:szCs w:val="22"/>
        </w:rPr>
        <w:t xml:space="preserve"> __ a ______________________________________</w:t>
      </w:r>
      <w:r w:rsidR="000469D8">
        <w:rPr>
          <w:color w:val="000000"/>
          <w:sz w:val="22"/>
          <w:szCs w:val="22"/>
        </w:rPr>
        <w:t>________</w:t>
      </w:r>
      <w:r w:rsidRPr="000469D8">
        <w:rPr>
          <w:color w:val="000000"/>
          <w:sz w:val="22"/>
          <w:szCs w:val="22"/>
        </w:rPr>
        <w:t>__</w:t>
      </w:r>
    </w:p>
    <w:p w14:paraId="243119C8" w14:textId="40442263"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il _____________________________ residente a ______________________________________</w:t>
      </w:r>
      <w:r w:rsidRPr="000469D8">
        <w:rPr>
          <w:sz w:val="22"/>
          <w:szCs w:val="22"/>
        </w:rPr>
        <w:t>______</w:t>
      </w:r>
      <w:r w:rsidR="000469D8">
        <w:rPr>
          <w:sz w:val="22"/>
          <w:szCs w:val="22"/>
        </w:rPr>
        <w:t>________</w:t>
      </w:r>
    </w:p>
    <w:p w14:paraId="0AB6C9E7" w14:textId="1DFE9C1B"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in via</w:t>
      </w:r>
      <w:r w:rsidRPr="000469D8">
        <w:rPr>
          <w:color w:val="000000"/>
          <w:sz w:val="22"/>
          <w:szCs w:val="22"/>
          <w:u w:val="single"/>
        </w:rPr>
        <w:tab/>
      </w:r>
      <w:r w:rsidRPr="000469D8">
        <w:rPr>
          <w:color w:val="000000"/>
          <w:sz w:val="22"/>
          <w:szCs w:val="22"/>
        </w:rPr>
        <w:t xml:space="preserve">, n. _______ tel.  </w:t>
      </w:r>
      <w:r w:rsidRPr="000469D8">
        <w:rPr>
          <w:color w:val="000000"/>
          <w:sz w:val="22"/>
          <w:szCs w:val="22"/>
        </w:rPr>
        <w:tab/>
        <w:t>______________________________</w:t>
      </w:r>
      <w:r w:rsidR="000469D8">
        <w:rPr>
          <w:color w:val="000000"/>
          <w:sz w:val="22"/>
          <w:szCs w:val="22"/>
        </w:rPr>
        <w:t>___</w:t>
      </w:r>
    </w:p>
    <w:p w14:paraId="216C57E5" w14:textId="06A760C9" w:rsidR="00630EBD" w:rsidRPr="000469D8" w:rsidRDefault="00562529" w:rsidP="000622C5">
      <w:pPr>
        <w:widowControl w:val="0"/>
        <w:pBdr>
          <w:top w:val="nil"/>
          <w:left w:val="nil"/>
          <w:bottom w:val="nil"/>
          <w:right w:val="nil"/>
          <w:between w:val="nil"/>
        </w:pBdr>
        <w:tabs>
          <w:tab w:val="left" w:pos="5345"/>
          <w:tab w:val="left" w:pos="6162"/>
          <w:tab w:val="left" w:pos="10002"/>
        </w:tabs>
        <w:spacing w:line="480" w:lineRule="auto"/>
        <w:jc w:val="both"/>
        <w:rPr>
          <w:color w:val="000000"/>
          <w:sz w:val="22"/>
          <w:szCs w:val="22"/>
        </w:rPr>
      </w:pPr>
      <w:r w:rsidRPr="000469D8">
        <w:rPr>
          <w:color w:val="000000"/>
          <w:sz w:val="22"/>
          <w:szCs w:val="22"/>
        </w:rPr>
        <w:t>e-mail _______________________________________ C.F.  ___________________________________</w:t>
      </w:r>
      <w:r w:rsidR="000469D8">
        <w:rPr>
          <w:color w:val="000000"/>
          <w:sz w:val="22"/>
          <w:szCs w:val="22"/>
        </w:rPr>
        <w:t>________</w:t>
      </w:r>
      <w:r w:rsidRPr="000469D8">
        <w:rPr>
          <w:color w:val="000000"/>
          <w:sz w:val="22"/>
          <w:szCs w:val="22"/>
        </w:rPr>
        <w:t xml:space="preserve">, </w:t>
      </w:r>
    </w:p>
    <w:p w14:paraId="1B8838FE" w14:textId="50935E8E" w:rsidR="00630EBD" w:rsidRPr="00923A27" w:rsidRDefault="00562529" w:rsidP="00384E10">
      <w:pPr>
        <w:pStyle w:val="Corpotesto"/>
        <w:spacing w:before="1"/>
        <w:jc w:val="both"/>
        <w:rPr>
          <w:rStyle w:val="Enfasicorsivo"/>
          <w:sz w:val="22"/>
          <w:szCs w:val="22"/>
        </w:rPr>
      </w:pPr>
      <w:r w:rsidRPr="009D48FE">
        <w:rPr>
          <w:color w:val="000000"/>
          <w:sz w:val="22"/>
          <w:szCs w:val="22"/>
        </w:rPr>
        <w:t xml:space="preserve">avendo preso visione dell’Avviso di selezione per il conferimento di incarichi individuali aventi ad oggetto </w:t>
      </w:r>
      <w:r w:rsidR="000469D8" w:rsidRPr="009D48FE">
        <w:rPr>
          <w:sz w:val="22"/>
          <w:szCs w:val="22"/>
        </w:rPr>
        <w:t xml:space="preserve">lo </w:t>
      </w:r>
      <w:r w:rsidR="000469D8" w:rsidRPr="009D48FE">
        <w:rPr>
          <w:b/>
          <w:spacing w:val="-1"/>
          <w:sz w:val="22"/>
          <w:szCs w:val="22"/>
        </w:rPr>
        <w:t>svolgimento di “</w:t>
      </w:r>
      <w:r w:rsidR="00923A27" w:rsidRPr="00923A27">
        <w:rPr>
          <w:b/>
          <w:spacing w:val="-1"/>
          <w:sz w:val="22"/>
          <w:szCs w:val="22"/>
        </w:rPr>
        <w:t xml:space="preserve">Percorsi </w:t>
      </w:r>
      <w:r w:rsidR="00384E10">
        <w:rPr>
          <w:b/>
        </w:rPr>
        <w:t>formativi e laboratori co-curricolari”</w:t>
      </w:r>
      <w:r w:rsidR="000469D8" w:rsidRPr="009D48FE">
        <w:rPr>
          <w:b/>
          <w:color w:val="000000"/>
          <w:sz w:val="22"/>
          <w:szCs w:val="22"/>
        </w:rPr>
        <w:t xml:space="preserve"> </w:t>
      </w:r>
      <w:r w:rsidRPr="009D48FE">
        <w:rPr>
          <w:color w:val="000000"/>
          <w:sz w:val="22"/>
          <w:szCs w:val="22"/>
        </w:rPr>
        <w:t xml:space="preserve">indetto dal Dirigente Scolastico dell’I.I.S. “A. Zanelli” Reggio Emilia nell’ambito </w:t>
      </w:r>
      <w:r w:rsidRPr="009D48FE">
        <w:rPr>
          <w:sz w:val="22"/>
          <w:szCs w:val="22"/>
        </w:rPr>
        <w:t xml:space="preserve">Piano Nazionale di Ripresa e Resilienza </w:t>
      </w:r>
      <w:r w:rsidRPr="00923A27">
        <w:rPr>
          <w:sz w:val="22"/>
          <w:szCs w:val="22"/>
        </w:rPr>
        <w:t xml:space="preserve">– </w:t>
      </w:r>
      <w:r w:rsidR="00334A71" w:rsidRPr="00E5056B">
        <w:rPr>
          <w:i/>
          <w:iCs/>
        </w:rPr>
        <w:t>Missione 4 – Istruzione e Ricerca – Componente 1 – Potenziamento dell’offerta dei servizi di istruzione:</w:t>
      </w:r>
      <w:r w:rsidR="00334A71">
        <w:rPr>
          <w:i/>
          <w:iCs/>
        </w:rPr>
        <w:t xml:space="preserve"> </w:t>
      </w:r>
      <w:r w:rsidR="00334A71" w:rsidRPr="00E5056B">
        <w:rPr>
          <w:i/>
          <w:iCs/>
        </w:rPr>
        <w:t>dagli asili nido alle Università – Investimento 1.4 “Intervento straordinario finalizzato alla riduzione dei divari territoriali nelle</w:t>
      </w:r>
      <w:r w:rsidR="00334A71">
        <w:rPr>
          <w:i/>
          <w:iCs/>
        </w:rPr>
        <w:t xml:space="preserve"> </w:t>
      </w:r>
      <w:r w:rsidR="00334A71" w:rsidRPr="00E5056B">
        <w:rPr>
          <w:i/>
          <w:iCs/>
        </w:rPr>
        <w:t>scuole secondarie di primo e di secondo grado e alla lotta alla dispersione scolastica” – “Interventi di tutoraggio e formazione per</w:t>
      </w:r>
      <w:r w:rsidR="00334A71">
        <w:rPr>
          <w:i/>
          <w:iCs/>
        </w:rPr>
        <w:t xml:space="preserve"> </w:t>
      </w:r>
      <w:r w:rsidR="00334A71" w:rsidRPr="00E5056B">
        <w:rPr>
          <w:i/>
          <w:iCs/>
        </w:rPr>
        <w:t>la riduzione dei divari negli apprendimenti e il contrasto alla dispersione scolastica (D.M. 19/2024)", finanziato dall’Unione</w:t>
      </w:r>
      <w:r w:rsidR="00334A71">
        <w:rPr>
          <w:i/>
          <w:iCs/>
        </w:rPr>
        <w:t xml:space="preserve"> </w:t>
      </w:r>
      <w:r w:rsidR="00334A71" w:rsidRPr="00E5056B">
        <w:rPr>
          <w:i/>
          <w:iCs/>
        </w:rPr>
        <w:t xml:space="preserve">europea – </w:t>
      </w:r>
      <w:proofErr w:type="spellStart"/>
      <w:r w:rsidR="00334A71" w:rsidRPr="00E5056B">
        <w:rPr>
          <w:i/>
          <w:iCs/>
        </w:rPr>
        <w:t>Next</w:t>
      </w:r>
      <w:proofErr w:type="spellEnd"/>
      <w:r w:rsidR="00334A71" w:rsidRPr="00E5056B">
        <w:rPr>
          <w:i/>
          <w:iCs/>
        </w:rPr>
        <w:t xml:space="preserve"> </w:t>
      </w:r>
      <w:r w:rsidR="00334A71" w:rsidRPr="00BD640A">
        <w:rPr>
          <w:i/>
          <w:iCs/>
        </w:rPr>
        <w:t>Generation EU</w:t>
      </w:r>
    </w:p>
    <w:p w14:paraId="2DFACB1F" w14:textId="77777777" w:rsidR="009D48FE" w:rsidRPr="009D48FE" w:rsidRDefault="009D48FE" w:rsidP="00562529">
      <w:pPr>
        <w:widowControl w:val="0"/>
        <w:pBdr>
          <w:top w:val="nil"/>
          <w:left w:val="nil"/>
          <w:bottom w:val="nil"/>
          <w:right w:val="nil"/>
          <w:between w:val="nil"/>
        </w:pBdr>
        <w:tabs>
          <w:tab w:val="left" w:pos="5345"/>
          <w:tab w:val="left" w:pos="6162"/>
          <w:tab w:val="left" w:pos="10002"/>
        </w:tabs>
        <w:spacing w:line="360" w:lineRule="auto"/>
        <w:jc w:val="both"/>
        <w:rPr>
          <w:sz w:val="22"/>
          <w:szCs w:val="22"/>
        </w:rPr>
      </w:pPr>
    </w:p>
    <w:p w14:paraId="7C3A4D88" w14:textId="4C309214" w:rsidR="00630EBD" w:rsidRPr="009D48FE" w:rsidRDefault="00562529" w:rsidP="00562529">
      <w:pPr>
        <w:pStyle w:val="Titolo1"/>
        <w:spacing w:before="0" w:line="360" w:lineRule="auto"/>
        <w:jc w:val="center"/>
        <w:rPr>
          <w:rFonts w:ascii="Times New Roman" w:eastAsia="Times New Roman" w:hAnsi="Times New Roman" w:cs="Times New Roman"/>
          <w:b/>
          <w:color w:val="000000"/>
          <w:sz w:val="22"/>
          <w:szCs w:val="22"/>
        </w:rPr>
      </w:pPr>
      <w:r w:rsidRPr="009D48FE">
        <w:rPr>
          <w:rFonts w:ascii="Times New Roman" w:eastAsia="Times New Roman" w:hAnsi="Times New Roman" w:cs="Times New Roman"/>
          <w:b/>
          <w:color w:val="000000"/>
          <w:sz w:val="22"/>
          <w:szCs w:val="22"/>
        </w:rPr>
        <w:t>CONSAPEVOLE</w:t>
      </w:r>
    </w:p>
    <w:p w14:paraId="63BD56A3" w14:textId="54E150D5" w:rsidR="00630EBD" w:rsidRPr="000469D8" w:rsidRDefault="000469D8" w:rsidP="000469D8">
      <w:pPr>
        <w:spacing w:before="120" w:after="120" w:line="360" w:lineRule="auto"/>
        <w:jc w:val="both"/>
        <w:rPr>
          <w:b/>
          <w:sz w:val="22"/>
          <w:szCs w:val="22"/>
        </w:rPr>
      </w:pPr>
      <w:r w:rsidRPr="000469D8">
        <w:rPr>
          <w:b/>
          <w:sz w:val="22"/>
          <w:szCs w:val="22"/>
        </w:rPr>
        <w:t xml:space="preserve">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469D8">
        <w:rPr>
          <w:b/>
          <w:sz w:val="22"/>
          <w:szCs w:val="22"/>
        </w:rPr>
        <w:t>d.P.R.</w:t>
      </w:r>
      <w:proofErr w:type="spellEnd"/>
      <w:r w:rsidRPr="000469D8">
        <w:rPr>
          <w:b/>
          <w:sz w:val="22"/>
          <w:szCs w:val="22"/>
        </w:rPr>
        <w:t xml:space="preserve"> n. 445 del 28 dicembre 2000 e l’applicazione di ogni altra sanzione prevista dalla legge, nella predetta qualità, ai sensi e per gli effetti di cui agli artt. 46 e 47 del </w:t>
      </w:r>
      <w:proofErr w:type="spellStart"/>
      <w:r w:rsidRPr="000469D8">
        <w:rPr>
          <w:b/>
          <w:sz w:val="22"/>
          <w:szCs w:val="22"/>
        </w:rPr>
        <w:t>d.P.R.</w:t>
      </w:r>
      <w:proofErr w:type="spellEnd"/>
      <w:r w:rsidRPr="000469D8">
        <w:rPr>
          <w:b/>
          <w:sz w:val="22"/>
          <w:szCs w:val="22"/>
        </w:rPr>
        <w:t xml:space="preserve"> n. 445 del 28 dicembre 2000, </w:t>
      </w:r>
      <w:r w:rsidRPr="000469D8">
        <w:rPr>
          <w:b/>
          <w:bCs/>
          <w:color w:val="000000"/>
          <w:sz w:val="22"/>
          <w:szCs w:val="22"/>
        </w:rPr>
        <w:t>sotto la propria responsabilità</w:t>
      </w:r>
    </w:p>
    <w:p w14:paraId="71B18B58" w14:textId="77777777" w:rsidR="00630EBD" w:rsidRPr="000469D8" w:rsidRDefault="00562529" w:rsidP="000469D8">
      <w:pPr>
        <w:pStyle w:val="Titolo1"/>
        <w:spacing w:before="217" w:line="360" w:lineRule="auto"/>
        <w:jc w:val="center"/>
        <w:rPr>
          <w:rFonts w:ascii="Times New Roman" w:eastAsia="Times New Roman" w:hAnsi="Times New Roman" w:cs="Times New Roman"/>
          <w:b/>
          <w:color w:val="000000"/>
          <w:sz w:val="22"/>
          <w:szCs w:val="22"/>
        </w:rPr>
      </w:pPr>
      <w:r w:rsidRPr="000469D8">
        <w:rPr>
          <w:rFonts w:ascii="Times New Roman" w:eastAsia="Times New Roman" w:hAnsi="Times New Roman" w:cs="Times New Roman"/>
          <w:b/>
          <w:color w:val="000000"/>
          <w:sz w:val="22"/>
          <w:szCs w:val="22"/>
        </w:rPr>
        <w:lastRenderedPageBreak/>
        <w:t>DICHIARA</w:t>
      </w:r>
    </w:p>
    <w:p w14:paraId="433BB0E5" w14:textId="77777777" w:rsidR="00630EBD" w:rsidRPr="000469D8" w:rsidRDefault="00630EBD" w:rsidP="000469D8">
      <w:pPr>
        <w:widowControl w:val="0"/>
        <w:pBdr>
          <w:top w:val="nil"/>
          <w:left w:val="nil"/>
          <w:bottom w:val="nil"/>
          <w:right w:val="nil"/>
          <w:between w:val="nil"/>
        </w:pBdr>
        <w:spacing w:before="10" w:line="360" w:lineRule="auto"/>
        <w:rPr>
          <w:b/>
          <w:color w:val="000000"/>
          <w:sz w:val="22"/>
          <w:szCs w:val="22"/>
        </w:rPr>
      </w:pPr>
    </w:p>
    <w:p w14:paraId="3049230F" w14:textId="78A4F335" w:rsidR="000469D8" w:rsidRPr="000469D8" w:rsidRDefault="00562529"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eastAsia="Times New Roman" w:hAnsi="Times New Roman" w:cs="Times New Roman"/>
          <w:color w:val="000000"/>
        </w:rPr>
        <w:t>di non trovarsi in nessuna dell</w:t>
      </w:r>
      <w:r w:rsidR="0084367D">
        <w:rPr>
          <w:rFonts w:ascii="Times New Roman" w:eastAsia="Times New Roman" w:hAnsi="Times New Roman" w:cs="Times New Roman"/>
          <w:color w:val="000000"/>
        </w:rPr>
        <w:t>e condizioni di incompatibilità</w:t>
      </w:r>
      <w:r w:rsidR="000469D8" w:rsidRPr="000469D8">
        <w:rPr>
          <w:rFonts w:ascii="Times New Roman" w:hAnsi="Times New Roman" w:cs="Times New Roman"/>
        </w:rPr>
        <w:t xml:space="preserve">, ai sensi di quanto previsto dal d.lgs. n. 39/2013 e dall’art. 53, del d.lgs. n. 165/2001 / </w:t>
      </w:r>
      <w:r w:rsidR="000469D8" w:rsidRPr="000469D8">
        <w:rPr>
          <w:rFonts w:ascii="Times New Roman" w:hAnsi="Times New Roman" w:cs="Times New Roman"/>
          <w:b/>
          <w:bCs/>
        </w:rPr>
        <w:t>ovvero</w:t>
      </w:r>
      <w:r w:rsidR="000469D8" w:rsidRPr="000469D8">
        <w:rPr>
          <w:rFonts w:ascii="Times New Roman" w:hAnsi="Times New Roman" w:cs="Times New Roman"/>
        </w:rPr>
        <w:t>, nel caso in cui sussistano situazioni di incompatibilità, che le stesse sono le seguenti:</w:t>
      </w:r>
      <w:r w:rsidR="0084367D">
        <w:rPr>
          <w:rFonts w:ascii="Times New Roman" w:hAnsi="Times New Roman" w:cs="Times New Roman"/>
        </w:rPr>
        <w:t xml:space="preserve"> </w:t>
      </w:r>
      <w:r w:rsidR="000469D8" w:rsidRPr="000469D8">
        <w:rPr>
          <w:rFonts w:ascii="Times New Roman" w:hAnsi="Times New Roman" w:cs="Times New Roman"/>
        </w:rPr>
        <w:t>___________________________________________________________________ ____________________________________________________________________________________________________________________________________________________________________________</w:t>
      </w:r>
      <w:r w:rsidR="000469D8">
        <w:rPr>
          <w:rFonts w:ascii="Times New Roman" w:hAnsi="Times New Roman" w:cs="Times New Roman"/>
        </w:rPr>
        <w:t>____</w:t>
      </w:r>
      <w:r w:rsidR="000469D8" w:rsidRPr="000469D8">
        <w:rPr>
          <w:rFonts w:ascii="Times New Roman" w:hAnsi="Times New Roman" w:cs="Times New Roman"/>
        </w:rPr>
        <w:t>;</w:t>
      </w:r>
    </w:p>
    <w:p w14:paraId="17E17689"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non trovarsi in situazioni di conflitto di interessi, anche potenziale, ai sensi dell’art. 53, comma 14, del d.lgs. n. 165/2001, che possano interferire con l’esercizio dell’incarico;</w:t>
      </w:r>
    </w:p>
    <w:p w14:paraId="3F8D24EF"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4CEC363"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aver preso piena cognizione del D.M. 26 aprile 2022, n. 105, recante il Codice di Comportamento dei dipendenti del Ministero dell’istruzione e del merito;</w:t>
      </w:r>
    </w:p>
    <w:p w14:paraId="2B2A6949"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impegnarsi a comunicare tempestivamente all’Istituzione scolastica conferente eventuali variazioni che dovessero intervenire nel corso dello svolgimento dell’incarico;</w:t>
      </w:r>
    </w:p>
    <w:p w14:paraId="1515D177"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impegnarsi altresì a comunicare all’Istituzione scolastica qualsiasi altra circostanza sopravvenuta di carattere ostativo rispetto all’espletamento dell’incarico;</w:t>
      </w:r>
    </w:p>
    <w:p w14:paraId="011181B3"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E4D22B2" w14:textId="77777777" w:rsidR="000469D8"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4038CD52" w14:textId="77777777" w:rsidR="000469D8" w:rsidRPr="003F0914"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r w:rsidRPr="003F0914">
        <w:rPr>
          <w:color w:val="000000"/>
          <w:sz w:val="22"/>
          <w:szCs w:val="22"/>
        </w:rPr>
        <w:t>Luogo e Data</w:t>
      </w:r>
    </w:p>
    <w:p w14:paraId="5E29A7A4" w14:textId="77777777" w:rsidR="000469D8" w:rsidRPr="003F0914"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38E0208D" w14:textId="65185D54" w:rsidR="000469D8" w:rsidRDefault="000469D8" w:rsidP="009D48FE">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r w:rsidRPr="003F0914">
        <w:rPr>
          <w:color w:val="000000"/>
          <w:sz w:val="22"/>
          <w:szCs w:val="22"/>
        </w:rPr>
        <w:t xml:space="preserve">______________________, </w:t>
      </w:r>
      <w:r w:rsidRPr="003F0914">
        <w:rPr>
          <w:color w:val="000000"/>
          <w:sz w:val="22"/>
          <w:szCs w:val="22"/>
          <w:u w:val="single"/>
        </w:rPr>
        <w:tab/>
      </w:r>
      <w:r w:rsidRPr="003F0914">
        <w:rPr>
          <w:color w:val="000000"/>
          <w:sz w:val="22"/>
          <w:szCs w:val="22"/>
        </w:rPr>
        <w:t>/</w:t>
      </w:r>
      <w:r w:rsidRPr="003F0914">
        <w:rPr>
          <w:color w:val="000000"/>
          <w:sz w:val="22"/>
          <w:szCs w:val="22"/>
          <w:u w:val="single"/>
        </w:rPr>
        <w:tab/>
      </w:r>
      <w:r w:rsidRPr="003F0914">
        <w:rPr>
          <w:color w:val="000000"/>
          <w:sz w:val="22"/>
          <w:szCs w:val="22"/>
        </w:rPr>
        <w:t xml:space="preserve">/ </w:t>
      </w:r>
      <w:r>
        <w:rPr>
          <w:color w:val="000000"/>
          <w:sz w:val="22"/>
          <w:szCs w:val="22"/>
        </w:rPr>
        <w:t>____</w:t>
      </w:r>
      <w:r w:rsidR="009D48FE">
        <w:rPr>
          <w:color w:val="000000"/>
          <w:sz w:val="22"/>
          <w:szCs w:val="22"/>
        </w:rPr>
        <w:t>___</w:t>
      </w:r>
    </w:p>
    <w:p w14:paraId="7E1A97AE" w14:textId="77777777" w:rsidR="009D48FE" w:rsidRPr="003F0914" w:rsidRDefault="009D48FE" w:rsidP="009D48FE">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094DA063" w14:textId="37C27584" w:rsidR="000469D8" w:rsidRPr="003F0914" w:rsidRDefault="000469D8" w:rsidP="000469D8">
      <w:pPr>
        <w:spacing w:line="360" w:lineRule="auto"/>
        <w:ind w:right="-1"/>
        <w:rPr>
          <w:sz w:val="22"/>
          <w:szCs w:val="22"/>
        </w:rPr>
      </w:pP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t xml:space="preserve">FIRMA del </w:t>
      </w:r>
      <w:r>
        <w:rPr>
          <w:sz w:val="22"/>
          <w:szCs w:val="22"/>
        </w:rPr>
        <w:t>DICHIARANTE</w:t>
      </w:r>
    </w:p>
    <w:p w14:paraId="020E9D4E" w14:textId="77777777" w:rsidR="000469D8" w:rsidRPr="003F0914" w:rsidRDefault="000469D8" w:rsidP="000469D8">
      <w:pPr>
        <w:spacing w:line="360" w:lineRule="auto"/>
        <w:ind w:right="-1"/>
        <w:rPr>
          <w:sz w:val="22"/>
          <w:szCs w:val="22"/>
        </w:rPr>
      </w:pPr>
    </w:p>
    <w:p w14:paraId="4CC8A7FF" w14:textId="1365772C" w:rsidR="00630EBD" w:rsidRPr="000469D8" w:rsidRDefault="000469D8" w:rsidP="00562529">
      <w:pPr>
        <w:spacing w:line="360" w:lineRule="auto"/>
        <w:ind w:right="-1"/>
        <w:rPr>
          <w:sz w:val="22"/>
          <w:szCs w:val="22"/>
        </w:rPr>
      </w:pP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t>________________________________</w:t>
      </w:r>
      <w:r w:rsidR="00562529" w:rsidRPr="000469D8">
        <w:rPr>
          <w:noProof/>
          <w:sz w:val="22"/>
          <w:szCs w:val="22"/>
        </w:rPr>
        <mc:AlternateContent>
          <mc:Choice Requires="wps">
            <w:drawing>
              <wp:anchor distT="0" distB="0" distL="0" distR="0" simplePos="0" relativeHeight="251658240" behindDoc="0" locked="0" layoutInCell="1" hidden="0" allowOverlap="1" wp14:anchorId="48E1C943" wp14:editId="18F2F133">
                <wp:simplePos x="0" y="0"/>
                <wp:positionH relativeFrom="column">
                  <wp:posOffset>2844800</wp:posOffset>
                </wp:positionH>
                <wp:positionV relativeFrom="paragraph">
                  <wp:posOffset>88900</wp:posOffset>
                </wp:positionV>
                <wp:extent cx="1270" cy="12700"/>
                <wp:effectExtent l="0" t="0" r="0" b="0"/>
                <wp:wrapTopAndBottom distT="0" distB="0"/>
                <wp:docPr id="6" name="Figura a mano libera: forma 6"/>
                <wp:cNvGraphicFramePr/>
                <a:graphic xmlns:a="http://schemas.openxmlformats.org/drawingml/2006/main">
                  <a:graphicData uri="http://schemas.microsoft.com/office/word/2010/wordprocessingShape">
                    <wps:wsp>
                      <wps:cNvSpPr/>
                      <wps:spPr>
                        <a:xfrm>
                          <a:off x="4241100" y="3779365"/>
                          <a:ext cx="2209800" cy="1270"/>
                        </a:xfrm>
                        <a:custGeom>
                          <a:avLst/>
                          <a:gdLst/>
                          <a:ahLst/>
                          <a:cxnLst/>
                          <a:rect l="l" t="t" r="r" b="b"/>
                          <a:pathLst>
                            <a:path w="3480" h="120000" extrusionOk="0">
                              <a:moveTo>
                                <a:pt x="0" y="0"/>
                              </a:moveTo>
                              <a:lnTo>
                                <a:pt x="34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2844800</wp:posOffset>
                </wp:positionH>
                <wp:positionV relativeFrom="paragraph">
                  <wp:posOffset>88900</wp:posOffset>
                </wp:positionV>
                <wp:extent cx="1270" cy="12700"/>
                <wp:effectExtent b="0" l="0" r="0" t="0"/>
                <wp:wrapTopAndBottom distB="0" distT="0"/>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sectPr w:rsidR="00630EBD" w:rsidRPr="000469D8" w:rsidSect="00562529">
      <w:headerReference w:type="default" r:id="rId9"/>
      <w:footerReference w:type="default" r:id="rId10"/>
      <w:pgSz w:w="11906" w:h="16838"/>
      <w:pgMar w:top="568" w:right="707" w:bottom="1134" w:left="993" w:header="284" w:footer="13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C8DB2" w14:textId="77777777" w:rsidR="007E5D51" w:rsidRDefault="007E5D51" w:rsidP="000469D8">
      <w:r>
        <w:separator/>
      </w:r>
    </w:p>
  </w:endnote>
  <w:endnote w:type="continuationSeparator" w:id="0">
    <w:p w14:paraId="3F90BA38" w14:textId="77777777" w:rsidR="007E5D51" w:rsidRDefault="007E5D51" w:rsidP="0004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853041"/>
      <w:docPartObj>
        <w:docPartGallery w:val="Page Numbers (Bottom of Page)"/>
        <w:docPartUnique/>
      </w:docPartObj>
    </w:sdtPr>
    <w:sdtEndPr/>
    <w:sdtContent>
      <w:sdt>
        <w:sdtPr>
          <w:id w:val="1728636285"/>
          <w:docPartObj>
            <w:docPartGallery w:val="Page Numbers (Top of Page)"/>
            <w:docPartUnique/>
          </w:docPartObj>
        </w:sdtPr>
        <w:sdtEndPr/>
        <w:sdtContent>
          <w:p w14:paraId="3BAB2408" w14:textId="7CFFC28C" w:rsidR="000469D8" w:rsidRDefault="000469D8">
            <w:pPr>
              <w:pStyle w:val="Pidipagina"/>
              <w:jc w:val="center"/>
            </w:pPr>
            <w:r>
              <w:t xml:space="preserve">Pag. </w:t>
            </w:r>
            <w:r>
              <w:rPr>
                <w:b/>
                <w:bCs/>
              </w:rPr>
              <w:fldChar w:fldCharType="begin"/>
            </w:r>
            <w:r>
              <w:rPr>
                <w:b/>
                <w:bCs/>
              </w:rPr>
              <w:instrText>PAGE</w:instrText>
            </w:r>
            <w:r>
              <w:rPr>
                <w:b/>
                <w:bCs/>
              </w:rPr>
              <w:fldChar w:fldCharType="separate"/>
            </w:r>
            <w:r w:rsidR="00B278D0">
              <w:rPr>
                <w:b/>
                <w:bCs/>
                <w:noProof/>
              </w:rPr>
              <w:t>2</w:t>
            </w:r>
            <w:r>
              <w:rPr>
                <w:b/>
                <w:bCs/>
              </w:rPr>
              <w:fldChar w:fldCharType="end"/>
            </w:r>
            <w:r>
              <w:t xml:space="preserve"> a </w:t>
            </w:r>
            <w:r>
              <w:rPr>
                <w:b/>
                <w:bCs/>
              </w:rPr>
              <w:fldChar w:fldCharType="begin"/>
            </w:r>
            <w:r>
              <w:rPr>
                <w:b/>
                <w:bCs/>
              </w:rPr>
              <w:instrText>NUMPAGES</w:instrText>
            </w:r>
            <w:r>
              <w:rPr>
                <w:b/>
                <w:bCs/>
              </w:rPr>
              <w:fldChar w:fldCharType="separate"/>
            </w:r>
            <w:r w:rsidR="00B278D0">
              <w:rPr>
                <w:b/>
                <w:bCs/>
                <w:noProof/>
              </w:rPr>
              <w:t>2</w:t>
            </w:r>
            <w:r>
              <w:rPr>
                <w:b/>
                <w:bCs/>
              </w:rPr>
              <w:fldChar w:fldCharType="end"/>
            </w:r>
          </w:p>
        </w:sdtContent>
      </w:sdt>
    </w:sdtContent>
  </w:sdt>
  <w:p w14:paraId="7EDDC75D" w14:textId="77777777" w:rsidR="000469D8" w:rsidRDefault="000469D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C1AB0" w14:textId="77777777" w:rsidR="007E5D51" w:rsidRDefault="007E5D51" w:rsidP="000469D8">
      <w:r>
        <w:separator/>
      </w:r>
    </w:p>
  </w:footnote>
  <w:footnote w:type="continuationSeparator" w:id="0">
    <w:p w14:paraId="4D5A5944" w14:textId="77777777" w:rsidR="007E5D51" w:rsidRDefault="007E5D51" w:rsidP="00046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0CB0" w14:textId="5E7BB00A" w:rsidR="00562529" w:rsidRDefault="00562529" w:rsidP="00562529">
    <w:pPr>
      <w:pStyle w:val="Titolo1"/>
      <w:tabs>
        <w:tab w:val="center" w:pos="5103"/>
        <w:tab w:val="right" w:pos="10207"/>
      </w:tabs>
      <w:spacing w:before="67" w:line="276" w:lineRule="auto"/>
      <w:ind w:right="-1"/>
      <w:rPr>
        <w:rFonts w:ascii="Times New Roman" w:hAnsi="Times New Roman" w:cs="Times New Roman"/>
        <w:b/>
        <w:color w:val="000000"/>
        <w:sz w:val="24"/>
        <w:szCs w:val="24"/>
      </w:rPr>
    </w:pPr>
    <w:r>
      <w:rPr>
        <w:rFonts w:ascii="Times New Roman" w:eastAsia="Times New Roman" w:hAnsi="Times New Roman" w:cs="Times New Roman"/>
        <w:b/>
        <w:bCs/>
        <w:color w:val="000000"/>
        <w:sz w:val="24"/>
        <w:szCs w:val="24"/>
      </w:rPr>
      <w:tab/>
    </w:r>
    <w:r w:rsidRPr="00562529">
      <w:rPr>
        <w:rFonts w:ascii="Times New Roman" w:eastAsia="Times New Roman" w:hAnsi="Times New Roman" w:cs="Times New Roman"/>
        <w:b/>
        <w:bCs/>
        <w:color w:val="000000"/>
        <w:sz w:val="24"/>
        <w:szCs w:val="24"/>
      </w:rPr>
      <w:t xml:space="preserve">ALLEGATO C - </w:t>
    </w:r>
    <w:r w:rsidRPr="00562529">
      <w:rPr>
        <w:rFonts w:ascii="Times New Roman" w:hAnsi="Times New Roman" w:cs="Times New Roman"/>
        <w:b/>
        <w:color w:val="000000"/>
        <w:sz w:val="24"/>
        <w:szCs w:val="24"/>
      </w:rPr>
      <w:t>DICHIARAZIONE DI INSUSSISTENZA DI CAUSE DI INCOMPATIBILITÀ</w:t>
    </w:r>
    <w:r>
      <w:rPr>
        <w:rFonts w:ascii="Times New Roman" w:hAnsi="Times New Roman" w:cs="Times New Roman"/>
        <w:b/>
        <w:color w:val="000000"/>
        <w:sz w:val="24"/>
        <w:szCs w:val="24"/>
      </w:rPr>
      <w:tab/>
    </w:r>
  </w:p>
  <w:p w14:paraId="63A095B6" w14:textId="77777777" w:rsidR="00562529" w:rsidRDefault="00562529" w:rsidP="00562529"/>
  <w:p w14:paraId="6AD8FDBD" w14:textId="77777777" w:rsidR="00562529" w:rsidRPr="00562529" w:rsidRDefault="00562529" w:rsidP="00562529"/>
  <w:p w14:paraId="2ADFF1DD" w14:textId="77777777" w:rsidR="00562529" w:rsidRDefault="0056252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F6CA3"/>
    <w:multiLevelType w:val="multilevel"/>
    <w:tmpl w:val="01EE4A32"/>
    <w:lvl w:ilvl="0">
      <w:numFmt w:val="bullet"/>
      <w:lvlText w:val="-"/>
      <w:lvlJc w:val="left"/>
      <w:pPr>
        <w:ind w:left="1092" w:hanging="348"/>
      </w:pPr>
      <w:rPr>
        <w:rFonts w:ascii="Times New Roman" w:eastAsia="Times New Roman" w:hAnsi="Times New Roman" w:cs="Times New Roman"/>
        <w:sz w:val="24"/>
        <w:szCs w:val="24"/>
      </w:rPr>
    </w:lvl>
    <w:lvl w:ilvl="1">
      <w:numFmt w:val="bullet"/>
      <w:lvlText w:val="•"/>
      <w:lvlJc w:val="left"/>
      <w:pPr>
        <w:ind w:left="2172" w:hanging="348"/>
      </w:pPr>
    </w:lvl>
    <w:lvl w:ilvl="2">
      <w:numFmt w:val="bullet"/>
      <w:lvlText w:val="•"/>
      <w:lvlJc w:val="left"/>
      <w:pPr>
        <w:ind w:left="3245" w:hanging="348"/>
      </w:pPr>
    </w:lvl>
    <w:lvl w:ilvl="3">
      <w:numFmt w:val="bullet"/>
      <w:lvlText w:val="•"/>
      <w:lvlJc w:val="left"/>
      <w:pPr>
        <w:ind w:left="4317" w:hanging="348"/>
      </w:pPr>
    </w:lvl>
    <w:lvl w:ilvl="4">
      <w:numFmt w:val="bullet"/>
      <w:lvlText w:val="•"/>
      <w:lvlJc w:val="left"/>
      <w:pPr>
        <w:ind w:left="5390" w:hanging="348"/>
      </w:pPr>
    </w:lvl>
    <w:lvl w:ilvl="5">
      <w:numFmt w:val="bullet"/>
      <w:lvlText w:val="•"/>
      <w:lvlJc w:val="left"/>
      <w:pPr>
        <w:ind w:left="6463" w:hanging="348"/>
      </w:pPr>
    </w:lvl>
    <w:lvl w:ilvl="6">
      <w:numFmt w:val="bullet"/>
      <w:lvlText w:val="•"/>
      <w:lvlJc w:val="left"/>
      <w:pPr>
        <w:ind w:left="7535" w:hanging="348"/>
      </w:pPr>
    </w:lvl>
    <w:lvl w:ilvl="7">
      <w:numFmt w:val="bullet"/>
      <w:lvlText w:val="•"/>
      <w:lvlJc w:val="left"/>
      <w:pPr>
        <w:ind w:left="8608" w:hanging="348"/>
      </w:pPr>
    </w:lvl>
    <w:lvl w:ilvl="8">
      <w:numFmt w:val="bullet"/>
      <w:lvlText w:val="•"/>
      <w:lvlJc w:val="left"/>
      <w:pPr>
        <w:ind w:left="9681" w:hanging="348"/>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C2F34FD"/>
    <w:multiLevelType w:val="hybridMultilevel"/>
    <w:tmpl w:val="D1F2A8D8"/>
    <w:lvl w:ilvl="0" w:tplc="1A5A2F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156B72"/>
    <w:multiLevelType w:val="hybridMultilevel"/>
    <w:tmpl w:val="DC347500"/>
    <w:lvl w:ilvl="0" w:tplc="04100017">
      <w:start w:val="1"/>
      <w:numFmt w:val="lowerLetter"/>
      <w:lvlText w:val="%1)"/>
      <w:lvlJc w:val="left"/>
      <w:pPr>
        <w:ind w:left="720" w:hanging="360"/>
      </w:pPr>
      <w:rPr>
        <w:rFonts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BD"/>
    <w:rsid w:val="000469D8"/>
    <w:rsid w:val="000622C5"/>
    <w:rsid w:val="002732E9"/>
    <w:rsid w:val="00334A71"/>
    <w:rsid w:val="00384E10"/>
    <w:rsid w:val="00562529"/>
    <w:rsid w:val="00630EBD"/>
    <w:rsid w:val="007B0ECB"/>
    <w:rsid w:val="007E5D51"/>
    <w:rsid w:val="0084367D"/>
    <w:rsid w:val="00916322"/>
    <w:rsid w:val="00923A27"/>
    <w:rsid w:val="00953A7F"/>
    <w:rsid w:val="00993615"/>
    <w:rsid w:val="009C6D8A"/>
    <w:rsid w:val="009D48FE"/>
    <w:rsid w:val="009F2DDA"/>
    <w:rsid w:val="00B278D0"/>
    <w:rsid w:val="00C00640"/>
    <w:rsid w:val="00C15D8C"/>
    <w:rsid w:val="00C81ADE"/>
    <w:rsid w:val="00CF2953"/>
    <w:rsid w:val="00D2637D"/>
    <w:rsid w:val="00DF3E57"/>
    <w:rsid w:val="00F16BB9"/>
    <w:rsid w:val="00FA65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73F32"/>
  <w15:docId w15:val="{AF54C2E9-E1DC-4E82-ACF7-0A1040BA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457B"/>
  </w:style>
  <w:style w:type="paragraph" w:styleId="Titolo1">
    <w:name w:val="heading 1"/>
    <w:basedOn w:val="Normale"/>
    <w:next w:val="Normale"/>
    <w:link w:val="Titolo1Carattere"/>
    <w:uiPriority w:val="1"/>
    <w:qFormat/>
    <w:rsid w:val="003B45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1"/>
    <w:rsid w:val="003B457B"/>
    <w:rPr>
      <w:rFonts w:asciiTheme="majorHAnsi" w:eastAsiaTheme="majorEastAsia" w:hAnsiTheme="majorHAnsi" w:cstheme="majorBidi"/>
      <w:color w:val="2E74B5" w:themeColor="accent1" w:themeShade="BF"/>
      <w:sz w:val="32"/>
      <w:szCs w:val="32"/>
      <w:lang w:eastAsia="it-IT"/>
    </w:rPr>
  </w:style>
  <w:style w:type="paragraph" w:customStyle="1" w:styleId="Default">
    <w:name w:val="Default"/>
    <w:rsid w:val="003B457B"/>
    <w:pPr>
      <w:autoSpaceDE w:val="0"/>
      <w:autoSpaceDN w:val="0"/>
      <w:adjustRightInd w:val="0"/>
    </w:pPr>
    <w:rPr>
      <w:rFonts w:ascii="Calibri" w:eastAsia="Calibri" w:hAnsi="Calibri" w:cs="Calibri"/>
      <w:color w:val="000000"/>
    </w:rPr>
  </w:style>
  <w:style w:type="paragraph" w:styleId="Corpotesto">
    <w:name w:val="Body Text"/>
    <w:basedOn w:val="Normale"/>
    <w:link w:val="CorpotestoCarattere"/>
    <w:uiPriority w:val="1"/>
    <w:qFormat/>
    <w:rsid w:val="003B457B"/>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3B457B"/>
    <w:rPr>
      <w:rFonts w:ascii="Times New Roman" w:eastAsia="Times New Roman" w:hAnsi="Times New Roman" w:cs="Times New Roman"/>
      <w:sz w:val="24"/>
      <w:szCs w:val="24"/>
    </w:rPr>
  </w:style>
  <w:style w:type="table" w:customStyle="1" w:styleId="TableNormal0">
    <w:name w:val="Table Normal"/>
    <w:uiPriority w:val="2"/>
    <w:semiHidden/>
    <w:unhideWhenUsed/>
    <w:qFormat/>
    <w:rsid w:val="00F424D8"/>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424D8"/>
    <w:pPr>
      <w:widowControl w:val="0"/>
      <w:autoSpaceDE w:val="0"/>
      <w:autoSpaceDN w:val="0"/>
      <w:spacing w:line="270" w:lineRule="exact"/>
      <w:ind w:left="107"/>
      <w:jc w:val="center"/>
    </w:pPr>
    <w:rPr>
      <w:sz w:val="22"/>
      <w:szCs w:val="22"/>
      <w:lang w:eastAsia="en-US"/>
    </w:rPr>
  </w:style>
  <w:style w:type="paragraph" w:styleId="Paragrafoelenco">
    <w:name w:val="List Paragraph"/>
    <w:basedOn w:val="Normale"/>
    <w:uiPriority w:val="1"/>
    <w:qFormat/>
    <w:rsid w:val="00DB1B98"/>
    <w:pPr>
      <w:widowControl w:val="0"/>
      <w:autoSpaceDE w:val="0"/>
      <w:autoSpaceDN w:val="0"/>
      <w:ind w:left="1102" w:hanging="284"/>
    </w:pPr>
    <w:rPr>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corsivo">
    <w:name w:val="Emphasis"/>
    <w:qFormat/>
    <w:rsid w:val="000622C5"/>
    <w:rPr>
      <w:i/>
      <w:iCs/>
    </w:rPr>
  </w:style>
  <w:style w:type="paragraph" w:styleId="Intestazione">
    <w:name w:val="header"/>
    <w:basedOn w:val="Normale"/>
    <w:link w:val="IntestazioneCarattere"/>
    <w:uiPriority w:val="99"/>
    <w:unhideWhenUsed/>
    <w:rsid w:val="000469D8"/>
    <w:pPr>
      <w:tabs>
        <w:tab w:val="center" w:pos="4819"/>
        <w:tab w:val="right" w:pos="9638"/>
      </w:tabs>
    </w:pPr>
  </w:style>
  <w:style w:type="character" w:customStyle="1" w:styleId="IntestazioneCarattere">
    <w:name w:val="Intestazione Carattere"/>
    <w:basedOn w:val="Carpredefinitoparagrafo"/>
    <w:link w:val="Intestazione"/>
    <w:uiPriority w:val="99"/>
    <w:rsid w:val="000469D8"/>
  </w:style>
  <w:style w:type="paragraph" w:styleId="Pidipagina">
    <w:name w:val="footer"/>
    <w:basedOn w:val="Normale"/>
    <w:link w:val="PidipaginaCarattere"/>
    <w:uiPriority w:val="99"/>
    <w:unhideWhenUsed/>
    <w:rsid w:val="000469D8"/>
    <w:pPr>
      <w:tabs>
        <w:tab w:val="center" w:pos="4819"/>
        <w:tab w:val="right" w:pos="9638"/>
      </w:tabs>
    </w:pPr>
  </w:style>
  <w:style w:type="character" w:customStyle="1" w:styleId="PidipaginaCarattere">
    <w:name w:val="Piè di pagina Carattere"/>
    <w:basedOn w:val="Carpredefinitoparagrafo"/>
    <w:link w:val="Pidipagina"/>
    <w:uiPriority w:val="99"/>
    <w:rsid w:val="000469D8"/>
  </w:style>
  <w:style w:type="paragraph" w:customStyle="1" w:styleId="Comma">
    <w:name w:val="Comma"/>
    <w:basedOn w:val="Paragrafoelenco"/>
    <w:link w:val="CommaCarattere"/>
    <w:qFormat/>
    <w:rsid w:val="000469D8"/>
    <w:pPr>
      <w:widowControl/>
      <w:numPr>
        <w:numId w:val="2"/>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469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jdxZo8KNlQQadaDt0Pgriql9g==">CgMxLjA4AHIhMUtKVlRpdmUtaXJlZmtISTVFRENqTFJidFRXbHJGNFZh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4688</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Preside</cp:lastModifiedBy>
  <cp:revision>7</cp:revision>
  <dcterms:created xsi:type="dcterms:W3CDTF">2025-01-29T09:38:00Z</dcterms:created>
  <dcterms:modified xsi:type="dcterms:W3CDTF">2025-02-26T09:28:00Z</dcterms:modified>
</cp:coreProperties>
</file>